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F2" w:rsidRDefault="00474DF2" w:rsidP="00474DF2">
      <w:pPr>
        <w:pStyle w:val="xgmail-western"/>
        <w:shd w:val="clear" w:color="auto" w:fill="FFFFFF"/>
        <w:spacing w:after="0" w:afterAutospacing="0" w:line="177" w:lineRule="atLeast"/>
        <w:jc w:val="center"/>
        <w:rPr>
          <w:rFonts w:ascii="Segoe UI" w:hAnsi="Segoe UI" w:cs="Segoe UI"/>
          <w:color w:val="212121"/>
        </w:rPr>
      </w:pPr>
      <w:r>
        <w:rPr>
          <w:rFonts w:ascii="Arial" w:hAnsi="Arial" w:cs="Arial"/>
          <w:b/>
          <w:bCs/>
          <w:color w:val="212121"/>
        </w:rPr>
        <w:t>Hangingwater Allotment Association (HAA)</w:t>
      </w:r>
    </w:p>
    <w:p w:rsidR="00474DF2" w:rsidRDefault="00474DF2" w:rsidP="00474DF2">
      <w:pPr>
        <w:pStyle w:val="xgmail-western"/>
        <w:shd w:val="clear" w:color="auto" w:fill="FFFFFF"/>
        <w:spacing w:after="0" w:afterAutospacing="0" w:line="177" w:lineRule="atLeast"/>
        <w:jc w:val="center"/>
        <w:rPr>
          <w:rFonts w:ascii="Segoe UI" w:hAnsi="Segoe UI" w:cs="Segoe UI"/>
          <w:color w:val="212121"/>
        </w:rPr>
      </w:pPr>
      <w:r>
        <w:rPr>
          <w:rStyle w:val="contextualextensionhighlight"/>
          <w:rFonts w:ascii="Arial" w:hAnsi="Arial" w:cs="Arial"/>
          <w:color w:val="0078D7"/>
          <w:bdr w:val="none" w:sz="0" w:space="0" w:color="auto" w:frame="1"/>
        </w:rPr>
        <w:t>Minutes of the meeting held on Oct 3rd 2017</w:t>
      </w:r>
    </w:p>
    <w:p w:rsidR="00474DF2" w:rsidRDefault="00474DF2" w:rsidP="00474DF2">
      <w:pPr>
        <w:pStyle w:val="xgmail-western"/>
        <w:shd w:val="clear" w:color="auto" w:fill="FFFFFF"/>
        <w:spacing w:after="0" w:afterAutospacing="0" w:line="177" w:lineRule="atLeast"/>
        <w:jc w:val="center"/>
        <w:rPr>
          <w:rFonts w:ascii="Segoe UI" w:hAnsi="Segoe UI" w:cs="Segoe UI"/>
          <w:color w:val="212121"/>
        </w:rPr>
      </w:pPr>
    </w:p>
    <w:p w:rsidR="00474DF2" w:rsidRDefault="00474DF2" w:rsidP="00474DF2">
      <w:pPr>
        <w:pStyle w:val="xgmail-western"/>
        <w:shd w:val="clear" w:color="auto" w:fill="FFFFFF"/>
        <w:spacing w:after="0" w:afterAutospacing="0" w:line="177" w:lineRule="atLeast"/>
        <w:rPr>
          <w:rFonts w:ascii="Segoe UI" w:hAnsi="Segoe UI" w:cs="Segoe UI"/>
          <w:color w:val="212121"/>
        </w:rPr>
      </w:pPr>
      <w:r>
        <w:rPr>
          <w:rFonts w:ascii="Segoe UI" w:hAnsi="Segoe UI" w:cs="Segoe UI"/>
          <w:b/>
          <w:bCs/>
          <w:color w:val="212121"/>
        </w:rPr>
        <w:t>Matters Arising:</w:t>
      </w:r>
    </w:p>
    <w:p w:rsidR="00474DF2" w:rsidRDefault="00474DF2" w:rsidP="00474DF2">
      <w:pPr>
        <w:pStyle w:val="xgmail-western"/>
        <w:numPr>
          <w:ilvl w:val="0"/>
          <w:numId w:val="1"/>
        </w:numPr>
        <w:shd w:val="clear" w:color="auto" w:fill="FFFFFF"/>
        <w:spacing w:after="0" w:afterAutospacing="0" w:line="177" w:lineRule="atLeast"/>
        <w:rPr>
          <w:rFonts w:ascii="Segoe UI" w:hAnsi="Segoe UI" w:cs="Segoe UI"/>
          <w:color w:val="212121"/>
        </w:rPr>
      </w:pPr>
      <w:r>
        <w:rPr>
          <w:rFonts w:ascii="Arial" w:hAnsi="Arial" w:cs="Arial"/>
          <w:b/>
          <w:bCs/>
          <w:color w:val="212121"/>
        </w:rPr>
        <w:t>FOPV Autumn Fair</w:t>
      </w:r>
    </w:p>
    <w:p w:rsidR="00474DF2" w:rsidRDefault="00474DF2" w:rsidP="00474DF2">
      <w:pPr>
        <w:pStyle w:val="xgmail-western"/>
        <w:shd w:val="clear" w:color="auto" w:fill="FFFFFF"/>
        <w:spacing w:after="0" w:afterAutospacing="0" w:line="177" w:lineRule="atLeast"/>
        <w:ind w:left="737"/>
        <w:rPr>
          <w:rFonts w:ascii="Segoe UI" w:hAnsi="Segoe UI" w:cs="Segoe UI"/>
          <w:color w:val="212121"/>
        </w:rPr>
      </w:pPr>
      <w:r>
        <w:rPr>
          <w:rFonts w:ascii="Arial" w:hAnsi="Arial" w:cs="Arial"/>
          <w:color w:val="212121"/>
        </w:rPr>
        <w:t>The sum of £168.40 was raised, half of which was donated to Friends of the Porter Valley. There was less produce than usual and we missed Sally’s cakes, but everything was sold and all the chutneys and jams went well</w:t>
      </w:r>
    </w:p>
    <w:p w:rsidR="00474DF2" w:rsidRDefault="00474DF2" w:rsidP="00474DF2">
      <w:pPr>
        <w:pStyle w:val="xgmail-western"/>
        <w:numPr>
          <w:ilvl w:val="0"/>
          <w:numId w:val="2"/>
        </w:numPr>
        <w:shd w:val="clear" w:color="auto" w:fill="FFFFFF"/>
        <w:spacing w:after="0" w:afterAutospacing="0" w:line="177" w:lineRule="atLeast"/>
        <w:rPr>
          <w:rFonts w:ascii="Segoe UI" w:hAnsi="Segoe UI" w:cs="Segoe UI"/>
          <w:color w:val="212121"/>
        </w:rPr>
      </w:pPr>
      <w:r>
        <w:rPr>
          <w:rFonts w:ascii="Arial" w:hAnsi="Arial" w:cs="Arial"/>
          <w:b/>
          <w:bCs/>
          <w:color w:val="212121"/>
        </w:rPr>
        <w:t>Bonfire night</w:t>
      </w:r>
    </w:p>
    <w:p w:rsidR="00474DF2" w:rsidRDefault="00474DF2" w:rsidP="00474DF2">
      <w:pPr>
        <w:pStyle w:val="xgmail-western"/>
        <w:shd w:val="clear" w:color="auto" w:fill="FFFFFF"/>
        <w:spacing w:after="0" w:afterAutospacing="0" w:line="177" w:lineRule="atLeast"/>
        <w:ind w:left="680"/>
        <w:rPr>
          <w:rFonts w:ascii="Segoe UI" w:hAnsi="Segoe UI" w:cs="Segoe UI"/>
          <w:color w:val="212121"/>
        </w:rPr>
      </w:pPr>
      <w:r>
        <w:rPr>
          <w:rStyle w:val="contextualextensionhighlight"/>
          <w:rFonts w:ascii="Arial" w:hAnsi="Arial" w:cs="Arial"/>
          <w:color w:val="0078D7"/>
          <w:bdr w:val="none" w:sz="0" w:space="0" w:color="auto" w:frame="1"/>
        </w:rPr>
        <w:t>The bonfire will be held on plot 60 this year on Saturday November 4th.</w:t>
      </w:r>
      <w:r>
        <w:rPr>
          <w:rFonts w:ascii="Arial" w:hAnsi="Arial" w:cs="Arial"/>
          <w:color w:val="212121"/>
        </w:rPr>
        <w:t> Please note that access is from the </w:t>
      </w:r>
      <w:r>
        <w:rPr>
          <w:rFonts w:ascii="Arial" w:hAnsi="Arial" w:cs="Arial"/>
          <w:b/>
          <w:bCs/>
          <w:color w:val="212121"/>
        </w:rPr>
        <w:t>bottom</w:t>
      </w:r>
      <w:r>
        <w:rPr>
          <w:rFonts w:ascii="Arial" w:hAnsi="Arial" w:cs="Arial"/>
          <w:color w:val="212121"/>
        </w:rPr>
        <w:t> of the plot and it is the plot next to Alec’s. Please bring fireworks and food to share (or eat yourself!)</w:t>
      </w:r>
    </w:p>
    <w:p w:rsidR="00474DF2" w:rsidRDefault="00474DF2" w:rsidP="00474DF2">
      <w:pPr>
        <w:pStyle w:val="xgmail-western"/>
        <w:shd w:val="clear" w:color="auto" w:fill="FFFFFF"/>
        <w:spacing w:after="0" w:afterAutospacing="0" w:line="177" w:lineRule="atLeast"/>
        <w:rPr>
          <w:rFonts w:ascii="Segoe UI" w:hAnsi="Segoe UI" w:cs="Segoe UI"/>
          <w:color w:val="212121"/>
        </w:rPr>
      </w:pPr>
      <w:r>
        <w:rPr>
          <w:rFonts w:ascii="Arial" w:hAnsi="Arial" w:cs="Arial"/>
          <w:b/>
          <w:bCs/>
          <w:color w:val="212121"/>
        </w:rPr>
        <w:t>Agenda Items:</w:t>
      </w:r>
    </w:p>
    <w:p w:rsidR="00474DF2" w:rsidRDefault="00474DF2" w:rsidP="00474DF2">
      <w:pPr>
        <w:pStyle w:val="NormalWeb"/>
        <w:numPr>
          <w:ilvl w:val="0"/>
          <w:numId w:val="3"/>
        </w:numPr>
        <w:shd w:val="clear" w:color="auto" w:fill="FFFFFF"/>
        <w:spacing w:after="0" w:afterAutospacing="0" w:line="177" w:lineRule="atLeast"/>
        <w:rPr>
          <w:rFonts w:ascii="Segoe UI" w:hAnsi="Segoe UI" w:cs="Segoe UI"/>
          <w:color w:val="212121"/>
        </w:rPr>
      </w:pPr>
      <w:r>
        <w:rPr>
          <w:rFonts w:ascii="Arial" w:hAnsi="Arial" w:cs="Arial"/>
          <w:b/>
          <w:bCs/>
          <w:color w:val="212121"/>
        </w:rPr>
        <w:t>Vandalism</w:t>
      </w:r>
    </w:p>
    <w:p w:rsidR="00474DF2" w:rsidRDefault="00474DF2" w:rsidP="00474DF2">
      <w:pPr>
        <w:pStyle w:val="NormalWeb"/>
        <w:shd w:val="clear" w:color="auto" w:fill="FFFFFF"/>
        <w:spacing w:after="0" w:afterAutospacing="0" w:line="177" w:lineRule="atLeast"/>
        <w:ind w:left="720"/>
        <w:rPr>
          <w:rFonts w:ascii="Segoe UI" w:hAnsi="Segoe UI" w:cs="Segoe UI"/>
          <w:color w:val="212121"/>
        </w:rPr>
      </w:pPr>
      <w:r>
        <w:rPr>
          <w:rFonts w:ascii="Arial" w:hAnsi="Arial" w:cs="Arial"/>
          <w:color w:val="212121"/>
        </w:rPr>
        <w:t>Sadly, theres is more vandalism to report. This time Paul and Annie’s shed, and all it’s contents, was burnt down. The police and allotment office have been informed.</w:t>
      </w:r>
    </w:p>
    <w:p w:rsidR="00474DF2" w:rsidRDefault="00474DF2" w:rsidP="00474DF2">
      <w:pPr>
        <w:pStyle w:val="NormalWeb"/>
        <w:shd w:val="clear" w:color="auto" w:fill="FFFFFF"/>
        <w:spacing w:after="0" w:afterAutospacing="0" w:line="177" w:lineRule="atLeast"/>
        <w:ind w:left="720"/>
        <w:rPr>
          <w:rFonts w:ascii="Segoe UI" w:hAnsi="Segoe UI" w:cs="Segoe UI"/>
          <w:color w:val="212121"/>
        </w:rPr>
      </w:pPr>
      <w:r>
        <w:rPr>
          <w:rFonts w:ascii="Arial" w:hAnsi="Arial" w:cs="Arial"/>
          <w:b/>
          <w:bCs/>
          <w:color w:val="212121"/>
        </w:rPr>
        <w:t>Manure</w:t>
      </w:r>
    </w:p>
    <w:p w:rsidR="00474DF2" w:rsidRDefault="00474DF2" w:rsidP="00474DF2">
      <w:pPr>
        <w:pStyle w:val="NormalWeb"/>
        <w:shd w:val="clear" w:color="auto" w:fill="FFFFFF"/>
        <w:spacing w:after="0" w:afterAutospacing="0" w:line="177" w:lineRule="atLeast"/>
        <w:ind w:left="720"/>
        <w:rPr>
          <w:rFonts w:ascii="Segoe UI" w:hAnsi="Segoe UI" w:cs="Segoe UI"/>
          <w:color w:val="212121"/>
        </w:rPr>
      </w:pPr>
      <w:r>
        <w:rPr>
          <w:rFonts w:ascii="Arial" w:hAnsi="Arial" w:cs="Arial"/>
          <w:color w:val="212121"/>
        </w:rPr>
        <w:t>We have had deliveries of both cow and horse manures in October.  One of the deliveries wasn't up to scratch but hopefully that has been sorted now.</w:t>
      </w:r>
    </w:p>
    <w:p w:rsidR="00474DF2" w:rsidRDefault="00474DF2" w:rsidP="00474DF2">
      <w:pPr>
        <w:pStyle w:val="NormalWeb"/>
        <w:numPr>
          <w:ilvl w:val="0"/>
          <w:numId w:val="4"/>
        </w:numPr>
        <w:shd w:val="clear" w:color="auto" w:fill="FFFFFF"/>
        <w:spacing w:after="0" w:afterAutospacing="0" w:line="177" w:lineRule="atLeast"/>
        <w:rPr>
          <w:rFonts w:ascii="Segoe UI" w:hAnsi="Segoe UI" w:cs="Segoe UI"/>
          <w:color w:val="212121"/>
        </w:rPr>
      </w:pPr>
      <w:r>
        <w:rPr>
          <w:rFonts w:ascii="Arial" w:hAnsi="Arial" w:cs="Arial"/>
          <w:b/>
          <w:bCs/>
          <w:color w:val="212121"/>
        </w:rPr>
        <w:t>Pernicious weeds</w:t>
      </w:r>
    </w:p>
    <w:p w:rsidR="00474DF2" w:rsidRDefault="00474DF2" w:rsidP="00474DF2">
      <w:pPr>
        <w:pStyle w:val="NormalWeb"/>
        <w:shd w:val="clear" w:color="auto" w:fill="FFFFFF"/>
        <w:spacing w:after="0" w:afterAutospacing="0" w:line="177" w:lineRule="atLeast"/>
        <w:ind w:left="720"/>
        <w:rPr>
          <w:rFonts w:ascii="Segoe UI" w:hAnsi="Segoe UI" w:cs="Segoe UI"/>
          <w:color w:val="212121"/>
        </w:rPr>
      </w:pPr>
      <w:r>
        <w:rPr>
          <w:rFonts w:ascii="Arial" w:hAnsi="Arial" w:cs="Arial"/>
          <w:color w:val="212121"/>
        </w:rPr>
        <w:t>Japanese knotweed has been noted on the path from Hangingwater Road down to the park but will be treated.</w:t>
      </w:r>
    </w:p>
    <w:p w:rsidR="00474DF2" w:rsidRDefault="00474DF2" w:rsidP="00474DF2">
      <w:pPr>
        <w:pStyle w:val="NormalWeb"/>
        <w:shd w:val="clear" w:color="auto" w:fill="FFFFFF"/>
        <w:spacing w:after="0" w:afterAutospacing="0" w:line="177" w:lineRule="atLeast"/>
        <w:ind w:left="720"/>
        <w:rPr>
          <w:rFonts w:ascii="Segoe UI" w:hAnsi="Segoe UI" w:cs="Segoe UI"/>
          <w:color w:val="212121"/>
        </w:rPr>
      </w:pPr>
      <w:r>
        <w:rPr>
          <w:rFonts w:ascii="Arial" w:hAnsi="Arial" w:cs="Arial"/>
          <w:color w:val="212121"/>
        </w:rPr>
        <w:t>Mare’s Tail is a problem on some plots and the advice is (as for bindweed) to pull it up, dry it out then drown it. The resulting liquor is said to be a very nutritious fertiliser. You have to keep on doing this though.</w:t>
      </w:r>
    </w:p>
    <w:p w:rsidR="00474DF2" w:rsidRDefault="00474DF2" w:rsidP="00474DF2">
      <w:pPr>
        <w:pStyle w:val="NormalWeb"/>
        <w:shd w:val="clear" w:color="auto" w:fill="FFFFFF"/>
        <w:spacing w:after="0" w:afterAutospacing="0" w:line="177" w:lineRule="atLeast"/>
        <w:ind w:left="1440"/>
        <w:rPr>
          <w:rFonts w:ascii="Segoe UI" w:hAnsi="Segoe UI" w:cs="Segoe UI"/>
          <w:color w:val="212121"/>
        </w:rPr>
      </w:pPr>
    </w:p>
    <w:p w:rsidR="00474DF2" w:rsidRDefault="00474DF2" w:rsidP="00474DF2">
      <w:pPr>
        <w:pStyle w:val="xgmail-western"/>
        <w:shd w:val="clear" w:color="auto" w:fill="FFFFFF"/>
        <w:spacing w:after="0" w:afterAutospacing="0" w:line="177" w:lineRule="atLeast"/>
        <w:rPr>
          <w:rFonts w:ascii="Segoe UI" w:hAnsi="Segoe UI" w:cs="Segoe UI"/>
          <w:color w:val="212121"/>
        </w:rPr>
      </w:pPr>
      <w:r>
        <w:rPr>
          <w:rFonts w:ascii="Arial" w:hAnsi="Arial" w:cs="Arial"/>
          <w:b/>
          <w:bCs/>
          <w:color w:val="212121"/>
        </w:rPr>
        <w:t>Any other business: </w:t>
      </w:r>
      <w:r>
        <w:rPr>
          <w:rFonts w:ascii="Arial" w:hAnsi="Arial" w:cs="Arial"/>
          <w:color w:val="212121"/>
        </w:rPr>
        <w:t>none</w:t>
      </w:r>
    </w:p>
    <w:p w:rsidR="00474DF2" w:rsidRDefault="00474DF2"/>
    <w:sectPr w:rsidR="00474D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052"/>
    <w:multiLevelType w:val="multilevel"/>
    <w:tmpl w:val="7F2E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0023A"/>
    <w:multiLevelType w:val="multilevel"/>
    <w:tmpl w:val="A740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4F00B5"/>
    <w:multiLevelType w:val="multilevel"/>
    <w:tmpl w:val="8AFA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832DF"/>
    <w:multiLevelType w:val="multilevel"/>
    <w:tmpl w:val="9BE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474DF2"/>
    <w:rsid w:val="00474D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western">
    <w:name w:val="x_gmail-western"/>
    <w:basedOn w:val="Normal"/>
    <w:rsid w:val="00474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474DF2"/>
  </w:style>
  <w:style w:type="paragraph" w:styleId="NormalWeb">
    <w:name w:val="Normal (Web)"/>
    <w:basedOn w:val="Normal"/>
    <w:uiPriority w:val="99"/>
    <w:semiHidden/>
    <w:unhideWhenUsed/>
    <w:rsid w:val="00474D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884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CraghiK</dc:creator>
  <cp:lastModifiedBy>CraghiK</cp:lastModifiedBy>
  <cp:revision>1</cp:revision>
  <dcterms:created xsi:type="dcterms:W3CDTF">2017-11-01T14:31:00Z</dcterms:created>
  <dcterms:modified xsi:type="dcterms:W3CDTF">2017-11-01T14:34:00Z</dcterms:modified>
</cp:coreProperties>
</file>